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9" w:rsidRPr="00675579" w:rsidRDefault="00675579" w:rsidP="00675579">
      <w:pPr>
        <w:jc w:val="center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75579" w:rsidRPr="00675579" w:rsidRDefault="00033891" w:rsidP="00675579">
      <w:pPr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/>
        </w:rPr>
      </w:pPr>
      <w:r>
        <w:rPr>
          <w:rFonts w:eastAsia="Calibri" w:cs="Times New Roman"/>
          <w:b/>
          <w:kern w:val="0"/>
          <w:sz w:val="28"/>
          <w:szCs w:val="28"/>
          <w:lang w:eastAsia="en-US"/>
        </w:rPr>
        <w:t xml:space="preserve">   </w:t>
      </w:r>
      <w:r w:rsidR="00675579" w:rsidRPr="00675579">
        <w:rPr>
          <w:rFonts w:eastAsia="Calibri" w:cs="Times New Roman"/>
          <w:b/>
          <w:kern w:val="0"/>
          <w:sz w:val="28"/>
          <w:szCs w:val="28"/>
          <w:lang w:eastAsia="en-US"/>
        </w:rPr>
        <w:t>ПРОГРАММА СЕМИНАРА:</w:t>
      </w:r>
    </w:p>
    <w:p w:rsidR="00675579" w:rsidRPr="00675579" w:rsidRDefault="00675579" w:rsidP="00675579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/>
        </w:rPr>
      </w:pPr>
    </w:p>
    <w:p w:rsidR="00033891" w:rsidRPr="00AA5D0F" w:rsidRDefault="00033891" w:rsidP="0003389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A5D0F">
        <w:rPr>
          <w:b/>
          <w:bCs/>
          <w:sz w:val="28"/>
          <w:szCs w:val="28"/>
        </w:rPr>
        <w:t>«</w:t>
      </w:r>
      <w:proofErr w:type="spellStart"/>
      <w:r w:rsidRPr="00AA5D0F">
        <w:rPr>
          <w:rFonts w:cs="Times New Roman"/>
          <w:b/>
          <w:sz w:val="28"/>
          <w:szCs w:val="28"/>
        </w:rPr>
        <w:t>Нормоконтроль</w:t>
      </w:r>
      <w:proofErr w:type="spellEnd"/>
      <w:r w:rsidRPr="00AA5D0F">
        <w:rPr>
          <w:rFonts w:cs="Times New Roman"/>
          <w:b/>
          <w:sz w:val="28"/>
          <w:szCs w:val="28"/>
        </w:rPr>
        <w:t xml:space="preserve"> КД и ТД – практика организации и проведения»</w:t>
      </w:r>
    </w:p>
    <w:p w:rsidR="00675579" w:rsidRPr="00675579" w:rsidRDefault="00675579" w:rsidP="00675579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6"/>
          <w:szCs w:val="26"/>
          <w:lang w:eastAsia="en-US"/>
        </w:rPr>
      </w:pPr>
    </w:p>
    <w:p w:rsidR="00675579" w:rsidRPr="00675579" w:rsidRDefault="00675579" w:rsidP="00675579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6"/>
          <w:szCs w:val="26"/>
          <w:lang w:eastAsia="en-US"/>
        </w:rPr>
      </w:pPr>
    </w:p>
    <w:p w:rsidR="00675579" w:rsidRPr="00675579" w:rsidRDefault="00675579" w:rsidP="00675579">
      <w:pPr>
        <w:widowControl/>
        <w:jc w:val="both"/>
        <w:rPr>
          <w:rFonts w:eastAsia="Calibri" w:cs="Times New Roman"/>
          <w:b/>
          <w:sz w:val="26"/>
          <w:szCs w:val="26"/>
        </w:rPr>
      </w:pPr>
      <w:r w:rsidRPr="00675579">
        <w:rPr>
          <w:rFonts w:eastAsia="Calibri" w:cs="Times New Roman"/>
          <w:sz w:val="26"/>
          <w:szCs w:val="26"/>
        </w:rPr>
        <w:t xml:space="preserve">                                                           </w:t>
      </w:r>
      <w:r w:rsidR="00033891">
        <w:rPr>
          <w:rFonts w:eastAsia="Calibri" w:cs="Times New Roman"/>
          <w:sz w:val="26"/>
          <w:szCs w:val="26"/>
        </w:rPr>
        <w:t xml:space="preserve">  </w:t>
      </w:r>
      <w:r w:rsidRPr="00675579">
        <w:rPr>
          <w:rFonts w:eastAsia="Calibri" w:cs="Times New Roman"/>
          <w:sz w:val="26"/>
          <w:szCs w:val="26"/>
        </w:rPr>
        <w:t xml:space="preserve">Дата проведения:     </w:t>
      </w:r>
      <w:r w:rsidRPr="00AA5D0F">
        <w:rPr>
          <w:rFonts w:eastAsia="Calibri" w:cs="Times New Roman"/>
          <w:b/>
          <w:sz w:val="26"/>
          <w:szCs w:val="26"/>
        </w:rPr>
        <w:t>19 июня</w:t>
      </w:r>
      <w:r w:rsidRPr="00675579">
        <w:rPr>
          <w:rFonts w:eastAsia="Calibri" w:cs="Times New Roman"/>
          <w:b/>
          <w:sz w:val="26"/>
          <w:szCs w:val="26"/>
        </w:rPr>
        <w:t xml:space="preserve"> 2019 г.</w:t>
      </w:r>
    </w:p>
    <w:p w:rsidR="00675579" w:rsidRPr="00675579" w:rsidRDefault="00675579" w:rsidP="00675579">
      <w:pPr>
        <w:widowControl/>
        <w:spacing w:line="276" w:lineRule="auto"/>
        <w:ind w:left="-284" w:right="142" w:firstLine="567"/>
        <w:jc w:val="center"/>
        <w:textAlignment w:val="auto"/>
        <w:rPr>
          <w:rFonts w:cs="Times New Roman"/>
          <w:b/>
          <w:sz w:val="26"/>
          <w:szCs w:val="26"/>
        </w:rPr>
      </w:pPr>
      <w:r w:rsidRPr="00675579">
        <w:rPr>
          <w:rFonts w:eastAsia="Times New Roman" w:cs="Times New Roman"/>
          <w:kern w:val="0"/>
          <w:sz w:val="26"/>
          <w:szCs w:val="26"/>
        </w:rPr>
        <w:t xml:space="preserve">                                                Место проведения:</w:t>
      </w:r>
      <w:r w:rsidRPr="00675579">
        <w:rPr>
          <w:rFonts w:cs="Times New Roman"/>
          <w:b/>
          <w:sz w:val="26"/>
          <w:szCs w:val="26"/>
        </w:rPr>
        <w:t xml:space="preserve"> г. Тула, ул. Болдина, 91 </w:t>
      </w:r>
      <w:r w:rsidRPr="00675579">
        <w:rPr>
          <w:rFonts w:cs="Times New Roman"/>
          <w:b/>
          <w:sz w:val="26"/>
          <w:szCs w:val="26"/>
        </w:rPr>
        <w:br/>
        <w:t xml:space="preserve">                         </w:t>
      </w:r>
      <w:r w:rsidRPr="00675579">
        <w:rPr>
          <w:rFonts w:cs="Times New Roman"/>
          <w:sz w:val="26"/>
          <w:szCs w:val="26"/>
        </w:rPr>
        <w:t xml:space="preserve">Начало семинара:   </w:t>
      </w:r>
      <w:r w:rsidRPr="00675579">
        <w:rPr>
          <w:rFonts w:cs="Times New Roman"/>
          <w:b/>
          <w:sz w:val="26"/>
          <w:szCs w:val="26"/>
        </w:rPr>
        <w:t>1</w:t>
      </w:r>
      <w:r>
        <w:rPr>
          <w:rFonts w:cs="Times New Roman"/>
          <w:b/>
          <w:sz w:val="26"/>
          <w:szCs w:val="26"/>
        </w:rPr>
        <w:t>0</w:t>
      </w:r>
      <w:r w:rsidRPr="00675579">
        <w:rPr>
          <w:rFonts w:cs="Times New Roman"/>
          <w:b/>
          <w:sz w:val="26"/>
          <w:szCs w:val="26"/>
        </w:rPr>
        <w:t>-00</w:t>
      </w:r>
    </w:p>
    <w:p w:rsidR="00A23F06" w:rsidRDefault="0067557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A5D0F" w:rsidRPr="00AA5D0F" w:rsidRDefault="00AA5D0F" w:rsidP="00AA5D0F">
      <w:pPr>
        <w:textAlignment w:val="auto"/>
        <w:rPr>
          <w:rFonts w:eastAsia="Times New Roman" w:cs="Times New Roman"/>
          <w:i/>
          <w:kern w:val="0"/>
          <w:sz w:val="26"/>
          <w:szCs w:val="26"/>
        </w:rPr>
      </w:pPr>
      <w:proofErr w:type="spellStart"/>
      <w:r w:rsidRPr="00AA5D0F">
        <w:rPr>
          <w:b/>
          <w:i/>
          <w:kern w:val="0"/>
          <w:sz w:val="26"/>
          <w:szCs w:val="26"/>
        </w:rPr>
        <w:t>Бабыкин</w:t>
      </w:r>
      <w:proofErr w:type="spellEnd"/>
      <w:r w:rsidRPr="00AA5D0F">
        <w:rPr>
          <w:b/>
          <w:i/>
          <w:kern w:val="0"/>
          <w:sz w:val="26"/>
          <w:szCs w:val="26"/>
        </w:rPr>
        <w:t xml:space="preserve"> Сергей Владимирович   (</w:t>
      </w:r>
      <w:proofErr w:type="spellStart"/>
      <w:r w:rsidRPr="00AA5D0F">
        <w:rPr>
          <w:b/>
          <w:i/>
          <w:kern w:val="0"/>
          <w:sz w:val="26"/>
          <w:szCs w:val="26"/>
        </w:rPr>
        <w:t>г</w:t>
      </w:r>
      <w:proofErr w:type="gramStart"/>
      <w:r w:rsidRPr="00AA5D0F">
        <w:rPr>
          <w:b/>
          <w:i/>
          <w:kern w:val="0"/>
          <w:sz w:val="26"/>
          <w:szCs w:val="26"/>
        </w:rPr>
        <w:t>.М</w:t>
      </w:r>
      <w:proofErr w:type="gramEnd"/>
      <w:r w:rsidRPr="00AA5D0F">
        <w:rPr>
          <w:b/>
          <w:i/>
          <w:kern w:val="0"/>
          <w:sz w:val="26"/>
          <w:szCs w:val="26"/>
        </w:rPr>
        <w:t>осква</w:t>
      </w:r>
      <w:proofErr w:type="spellEnd"/>
      <w:r>
        <w:rPr>
          <w:b/>
          <w:i/>
          <w:kern w:val="0"/>
          <w:sz w:val="26"/>
          <w:szCs w:val="26"/>
        </w:rPr>
        <w:t xml:space="preserve"> )</w:t>
      </w:r>
      <w:r w:rsidRPr="00AA5D0F">
        <w:rPr>
          <w:i/>
          <w:kern w:val="0"/>
          <w:sz w:val="26"/>
          <w:szCs w:val="26"/>
        </w:rPr>
        <w:t xml:space="preserve">-  эксперт-аудитор в системе ГОСТ Р, начальник отдела НИР и Системы Управления Качеством ФГАОУ ДПО «Академия стандартизации, метрологии и сертификации (учебная)» </w:t>
      </w:r>
    </w:p>
    <w:p w:rsidR="00A23F06" w:rsidRDefault="00A23F06">
      <w:pPr>
        <w:pStyle w:val="Standard"/>
        <w:rPr>
          <w:b/>
          <w:bCs/>
          <w:sz w:val="22"/>
          <w:szCs w:val="22"/>
        </w:rPr>
      </w:pPr>
    </w:p>
    <w:p w:rsidR="00C86A9C" w:rsidRPr="008F7D05" w:rsidRDefault="00C86A9C" w:rsidP="00C86A9C">
      <w:pPr>
        <w:pStyle w:val="Standard"/>
        <w:jc w:val="both"/>
        <w:rPr>
          <w:rFonts w:cs="Times New Roman"/>
          <w:sz w:val="28"/>
          <w:szCs w:val="28"/>
        </w:rPr>
      </w:pPr>
      <w:r w:rsidRPr="008F7D05">
        <w:rPr>
          <w:rFonts w:cs="Times New Roman"/>
          <w:sz w:val="28"/>
          <w:szCs w:val="28"/>
        </w:rPr>
        <w:t xml:space="preserve">              </w:t>
      </w:r>
      <w:r w:rsidR="00675579">
        <w:rPr>
          <w:rFonts w:cs="Times New Roman"/>
          <w:sz w:val="28"/>
          <w:szCs w:val="28"/>
        </w:rPr>
        <w:t xml:space="preserve">                     </w:t>
      </w:r>
    </w:p>
    <w:p w:rsidR="00C86A9C" w:rsidRDefault="00C86A9C" w:rsidP="00C86A9C">
      <w:pPr>
        <w:shd w:val="clear" w:color="auto" w:fill="FFFFFF"/>
        <w:ind w:left="720"/>
        <w:rPr>
          <w:rFonts w:ascii="Arial Narrow" w:hAnsi="Arial Narrow"/>
          <w:b/>
          <w:bCs/>
          <w:color w:val="002060"/>
          <w:shd w:val="clear" w:color="auto" w:fill="FFFFFF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186"/>
      </w:tblGrid>
      <w:tr w:rsidR="00C86A9C" w:rsidTr="00BC5BEA">
        <w:trPr>
          <w:trHeight w:val="49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C" w:rsidRPr="00AA5D0F" w:rsidRDefault="003A45BB" w:rsidP="00AA5D0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</w:t>
            </w:r>
            <w:r w:rsidR="00C66738" w:rsidRPr="00AA5D0F">
              <w:rPr>
                <w:color w:val="auto"/>
              </w:rPr>
              <w:t>Регистрация</w:t>
            </w:r>
            <w:r w:rsidR="00AA5D0F">
              <w:rPr>
                <w:color w:val="auto"/>
              </w:rPr>
              <w:t xml:space="preserve"> участников семинара</w:t>
            </w:r>
            <w:r w:rsidR="00C66738" w:rsidRPr="00AA5D0F">
              <w:rPr>
                <w:color w:val="auto"/>
              </w:rPr>
              <w:t>- 9.30-10.</w:t>
            </w:r>
            <w:r w:rsidR="00C86A9C" w:rsidRPr="00AA5D0F">
              <w:rPr>
                <w:color w:val="auto"/>
              </w:rPr>
              <w:t>00</w:t>
            </w:r>
          </w:p>
          <w:p w:rsidR="00AA5D0F" w:rsidRPr="00AA5D0F" w:rsidRDefault="00AA5D0F" w:rsidP="00AA5D0F">
            <w:pPr>
              <w:pStyle w:val="Default"/>
              <w:rPr>
                <w:color w:val="auto"/>
              </w:rPr>
            </w:pPr>
          </w:p>
          <w:p w:rsidR="00F6290E" w:rsidRPr="00E942BC" w:rsidRDefault="003A45BB" w:rsidP="00AA5D0F">
            <w:pPr>
              <w:pStyle w:val="Default"/>
              <w:rPr>
                <w:rFonts w:ascii="Arial Narrow" w:hAnsi="Arial Narrow" w:cs="Tahoma"/>
                <w:b/>
                <w:i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                    </w:t>
            </w:r>
            <w:r w:rsidR="00C66738" w:rsidRPr="00AA5D0F">
              <w:rPr>
                <w:color w:val="auto"/>
              </w:rPr>
              <w:t>10.</w:t>
            </w:r>
            <w:r w:rsidR="00F6290E" w:rsidRPr="00AA5D0F">
              <w:rPr>
                <w:color w:val="auto"/>
              </w:rPr>
              <w:t>00-</w:t>
            </w:r>
            <w:r w:rsidR="00AA5D0F">
              <w:rPr>
                <w:color w:val="auto"/>
              </w:rPr>
              <w:t xml:space="preserve"> </w:t>
            </w:r>
            <w:r w:rsidR="00F6290E" w:rsidRPr="00AA5D0F">
              <w:rPr>
                <w:color w:val="auto"/>
              </w:rPr>
              <w:t xml:space="preserve">Открытие </w:t>
            </w:r>
            <w:proofErr w:type="gramStart"/>
            <w:r w:rsidR="00F6290E" w:rsidRPr="00AA5D0F">
              <w:rPr>
                <w:color w:val="auto"/>
              </w:rPr>
              <w:t>семинара-главный</w:t>
            </w:r>
            <w:proofErr w:type="gramEnd"/>
            <w:r w:rsidR="00F6290E" w:rsidRPr="00AA5D0F">
              <w:rPr>
                <w:color w:val="auto"/>
              </w:rPr>
              <w:t xml:space="preserve"> метролог ФБУ «Тульский ЦСМ» -</w:t>
            </w:r>
            <w:r w:rsidR="00AA5D0F" w:rsidRPr="00AA5D0F">
              <w:rPr>
                <w:color w:val="auto"/>
              </w:rPr>
              <w:t xml:space="preserve"> </w:t>
            </w:r>
            <w:proofErr w:type="spellStart"/>
            <w:r w:rsidR="00F6290E" w:rsidRPr="00AA5D0F">
              <w:rPr>
                <w:color w:val="auto"/>
              </w:rPr>
              <w:t>Н.Л.Трегубов</w:t>
            </w:r>
            <w:proofErr w:type="spellEnd"/>
          </w:p>
        </w:tc>
      </w:tr>
      <w:tr w:rsidR="00C86A9C" w:rsidTr="00BC5BEA">
        <w:trPr>
          <w:trHeight w:val="30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9C" w:rsidRPr="00F646DE" w:rsidRDefault="00F6290E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10.1</w:t>
            </w:r>
            <w:r w:rsidR="00C86A9C"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0- 13.30</w:t>
            </w:r>
          </w:p>
          <w:p w:rsidR="00C86A9C" w:rsidRPr="00F646DE" w:rsidRDefault="00C86A9C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</w:p>
          <w:p w:rsidR="00C86A9C" w:rsidRPr="00F646DE" w:rsidRDefault="00C86A9C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11.30 - 11.45</w:t>
            </w:r>
          </w:p>
          <w:p w:rsidR="00C86A9C" w:rsidRDefault="00C86A9C" w:rsidP="00BC5BEA">
            <w:pPr>
              <w:pStyle w:val="Default"/>
              <w:jc w:val="center"/>
              <w:rPr>
                <w:rFonts w:ascii="Arial Narrow" w:hAnsi="Arial Narrow" w:cs="Tahoma"/>
                <w:i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Кофе-брейк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9C" w:rsidRDefault="00C86A9C" w:rsidP="00BC5BEA">
            <w:pPr>
              <w:autoSpaceDE w:val="0"/>
              <w:adjustRightInd w:val="0"/>
              <w:jc w:val="center"/>
              <w:rPr>
                <w:b/>
                <w:i/>
                <w:color w:val="002060"/>
              </w:rPr>
            </w:pPr>
          </w:p>
          <w:p w:rsidR="00C86A9C" w:rsidRDefault="00C86A9C" w:rsidP="00BC5BEA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  <w:t xml:space="preserve">     ГОСТ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  <w:t xml:space="preserve"> 58182-2018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«Требования к экспертам и специалистам.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  <w:t>Нормоконтролер</w:t>
            </w:r>
            <w:proofErr w:type="spellEnd"/>
            <w: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  <w:t xml:space="preserve"> технической документации.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требования».</w:t>
            </w:r>
          </w:p>
          <w:p w:rsidR="00C86A9C" w:rsidRDefault="00C86A9C" w:rsidP="00BC5BEA">
            <w:pPr>
              <w:pStyle w:val="a9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C86A9C" w:rsidRDefault="00C86A9C" w:rsidP="00BC5BE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Организация и проведение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нормоконтроля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конструкторских и технологич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ских документов.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и последовательность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ритм проверки конструкторской документации (КД) и на соответствие ГОСТам и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гой документации. Порядок устранения разногласий между разработчиком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6A9C" w:rsidRDefault="00C86A9C" w:rsidP="00BC5BEA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Программы 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электронного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норм</w:t>
            </w:r>
            <w:r w:rsidR="00301A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контроля</w:t>
            </w:r>
            <w:proofErr w:type="spellEnd"/>
          </w:p>
          <w:p w:rsidR="00C86A9C" w:rsidRDefault="00C86A9C" w:rsidP="00BC5BEA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Роль и место ЕСКД в жизненном цикле изделий.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ЕСКД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6A9C" w:rsidRDefault="00C86A9C" w:rsidP="00BC5BEA">
            <w:pPr>
              <w:spacing w:after="60"/>
              <w:contextualSpacing/>
              <w:jc w:val="both"/>
            </w:pPr>
            <w:r>
              <w:t xml:space="preserve">   </w:t>
            </w:r>
            <w:r>
              <w:rPr>
                <w:b/>
                <w:color w:val="002060"/>
              </w:rPr>
              <w:t>Структура ЕСКД:</w:t>
            </w:r>
            <w:r>
              <w:rPr>
                <w:color w:val="002060"/>
              </w:rPr>
              <w:t xml:space="preserve"> </w:t>
            </w:r>
            <w:r>
              <w:t xml:space="preserve">общие и основные положения, правила и требования к выполнению КД и изделий, классификации и обозначению, требования к выполнению текстовых документов, чертежей и схем, к выполнению эксплуатационных документов, ремонтных документов, к обращению КД (изменения, учет, хранение, передача), требования к выполнению электронных документов, правила выполнения документов при макетном методе проектирования.   Общие правила и особенности выполнения </w:t>
            </w:r>
            <w:r>
              <w:rPr>
                <w:b/>
                <w:color w:val="002060"/>
              </w:rPr>
              <w:t>чертежей.</w:t>
            </w:r>
            <w:r>
              <w:rPr>
                <w:color w:val="002060"/>
              </w:rPr>
              <w:t xml:space="preserve"> </w:t>
            </w:r>
            <w:r>
              <w:t xml:space="preserve">Условности и упрощения.  Основные требования к </w:t>
            </w:r>
            <w:r>
              <w:rPr>
                <w:b/>
                <w:color w:val="002060"/>
              </w:rPr>
              <w:t>текстовым документам</w:t>
            </w:r>
            <w:r>
              <w:t xml:space="preserve">. Оформление документов, содержащих сплошной текст. Оформление иллюстраций и приложений. Построение таблиц. </w:t>
            </w:r>
            <w:r>
              <w:rPr>
                <w:b/>
                <w:color w:val="002060"/>
              </w:rPr>
              <w:t>Правила нанесения размеров, обозначений и надписей.</w:t>
            </w:r>
            <w:r>
              <w:t xml:space="preserve"> Обозначения шероховатости поверхности. Особенности нанесения знаков шероховатости на чертеже. Обозначение покрытий и видов обработки. Выполнение на чертежах надписей и таблиц. </w:t>
            </w:r>
            <w:r>
              <w:rPr>
                <w:b/>
                <w:color w:val="002060"/>
              </w:rPr>
              <w:t xml:space="preserve">Технологические элементы деталей. </w:t>
            </w:r>
            <w:r>
              <w:t xml:space="preserve">Радиусы закруглений и гибки. Фаски. Рифления. Выполнение надписей, знаков и шкал.  </w:t>
            </w:r>
            <w:r>
              <w:rPr>
                <w:b/>
                <w:color w:val="002060"/>
              </w:rPr>
              <w:t>Основные виды чертежей.</w:t>
            </w:r>
            <w:r>
              <w:t xml:space="preserve"> Чертеж общего вида. Сборочные чертежи. Спецификации. Монтажные чертежи. Чертежи деталей</w:t>
            </w:r>
          </w:p>
          <w:p w:rsidR="00C86A9C" w:rsidRDefault="00C86A9C" w:rsidP="00BC5BEA">
            <w:pPr>
              <w:pStyle w:val="a9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A9C" w:rsidTr="00BC5BEA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C" w:rsidRPr="00F646DE" w:rsidRDefault="00C86A9C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13.30 - 14.30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C" w:rsidRDefault="00033891" w:rsidP="00BC5BEA">
            <w:pPr>
              <w:pStyle w:val="Default"/>
              <w:spacing w:after="60"/>
              <w:contextualSpacing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Перерыв</w:t>
            </w:r>
          </w:p>
        </w:tc>
      </w:tr>
      <w:tr w:rsidR="00C86A9C" w:rsidTr="00BC5BEA">
        <w:trPr>
          <w:trHeight w:val="2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9C" w:rsidRPr="00F646DE" w:rsidRDefault="00C86A9C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lastRenderedPageBreak/>
              <w:t>14.30  -17.30</w:t>
            </w:r>
          </w:p>
          <w:p w:rsidR="00C86A9C" w:rsidRPr="00F646DE" w:rsidRDefault="00C86A9C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</w:p>
          <w:p w:rsidR="00C86A9C" w:rsidRPr="00F646DE" w:rsidRDefault="00C86A9C" w:rsidP="00BC5BEA">
            <w:pPr>
              <w:pStyle w:val="Default"/>
              <w:jc w:val="center"/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15.45 - 16.00</w:t>
            </w:r>
          </w:p>
          <w:p w:rsidR="00C86A9C" w:rsidRDefault="00C86A9C" w:rsidP="00BC5BEA">
            <w:pPr>
              <w:pStyle w:val="Default"/>
              <w:jc w:val="center"/>
              <w:rPr>
                <w:rFonts w:ascii="Arial Narrow" w:hAnsi="Arial Narrow" w:cs="Tahoma"/>
                <w:i/>
                <w:color w:val="auto"/>
                <w:sz w:val="22"/>
                <w:szCs w:val="22"/>
              </w:rPr>
            </w:pPr>
            <w:r w:rsidRPr="00F646DE">
              <w:rPr>
                <w:rFonts w:ascii="Arial Narrow" w:hAnsi="Arial Narrow" w:cs="Tahoma"/>
                <w:b/>
                <w:color w:val="auto"/>
                <w:sz w:val="22"/>
                <w:szCs w:val="22"/>
              </w:rPr>
              <w:t>Кофе-брейк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9C" w:rsidRDefault="00C86A9C" w:rsidP="00BC5BEA">
            <w:pPr>
              <w:spacing w:before="100" w:beforeAutospacing="1" w:after="150"/>
              <w:rPr>
                <w:color w:val="1F497D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color w:val="1F497D"/>
              </w:rPr>
              <w:t>Виды технологической документации (ТД) и стадии разработки ТД.</w:t>
            </w:r>
            <w:r>
              <w:rPr>
                <w:color w:val="1F497D"/>
              </w:rPr>
              <w:t xml:space="preserve"> </w:t>
            </w:r>
          </w:p>
          <w:p w:rsidR="00C86A9C" w:rsidRDefault="00C86A9C" w:rsidP="00BC5BEA">
            <w:pPr>
              <w:spacing w:before="100" w:beforeAutospacing="1" w:after="240"/>
            </w:pPr>
            <w:r>
              <w:t xml:space="preserve">Основные и вспомогательные, документы общего и специального назначения. Особенности оформления документации опытного образца, опытной партии, предварительного проекта, при изготовлении, контроле, приемке и ремонте (модернизации) изделий. </w:t>
            </w:r>
          </w:p>
          <w:p w:rsidR="00C86A9C" w:rsidRDefault="00C86A9C" w:rsidP="00BC5BEA">
            <w:pPr>
              <w:spacing w:before="100" w:beforeAutospacing="1" w:after="150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Система обозначения ТД.</w:t>
            </w:r>
            <w:r>
              <w:rPr>
                <w:color w:val="1F497D"/>
              </w:rPr>
              <w:t xml:space="preserve"> </w:t>
            </w:r>
          </w:p>
          <w:p w:rsidR="00C86A9C" w:rsidRDefault="00C86A9C" w:rsidP="00BC5BEA">
            <w:r>
              <w:t xml:space="preserve">   Документы, подлежащие обязательному обозначению. Структура и длина кодового обозначения комплектов документов на изделие, на процессы и операции. Виды технологического процесса по организации и по методу выполнения. </w:t>
            </w:r>
          </w:p>
          <w:p w:rsidR="00C86A9C" w:rsidRDefault="00C86A9C" w:rsidP="00BC5BEA">
            <w:pPr>
              <w:spacing w:after="150"/>
              <w:rPr>
                <w:color w:val="1F497D"/>
              </w:rPr>
            </w:pPr>
            <w:r>
              <w:rPr>
                <w:b/>
                <w:bCs/>
                <w:color w:val="1F497D"/>
              </w:rPr>
              <w:t>Формы и правила оформления ТД.</w:t>
            </w:r>
            <w:r>
              <w:rPr>
                <w:color w:val="1F497D"/>
              </w:rPr>
              <w:t xml:space="preserve"> </w:t>
            </w:r>
          </w:p>
          <w:p w:rsidR="00C86A9C" w:rsidRDefault="00C86A9C" w:rsidP="00BC5BEA">
            <w:pPr>
              <w:spacing w:after="150"/>
            </w:pPr>
            <w:r>
              <w:rPr>
                <w:b/>
                <w:bCs/>
                <w:color w:val="1F497D"/>
              </w:rPr>
              <w:t xml:space="preserve">   Общего назначения</w:t>
            </w:r>
            <w:r>
              <w:t xml:space="preserve"> — оформление технологической инструкции и карты эскизов, разрабатываемых с применением различных методов проектирования, примеры оформления и рекомендации к содержанию указанных документов. </w:t>
            </w:r>
          </w:p>
          <w:p w:rsidR="00C86A9C" w:rsidRDefault="00C86A9C" w:rsidP="00BC5BEA">
            <w:pPr>
              <w:spacing w:before="100" w:beforeAutospacing="1" w:after="150"/>
            </w:pPr>
            <w:r>
              <w:rPr>
                <w:b/>
                <w:bCs/>
                <w:color w:val="1F497D"/>
              </w:rPr>
              <w:t xml:space="preserve">   Специального назначения</w:t>
            </w:r>
            <w:r>
              <w:t> — ведомости применяемости деталей (сборочных единиц) в изделии (ВП/ДСЕ), ведомости технологических маршрутов (ВТМ), технологической ведомости (ТВ); ведомости оборудования (ВОБ); ведомости оснастки (</w:t>
            </w:r>
            <w:proofErr w:type="gramStart"/>
            <w:r>
              <w:t>ВО</w:t>
            </w:r>
            <w:proofErr w:type="gramEnd"/>
            <w:r>
              <w:t xml:space="preserve">); ведомости технологических документов (ВТД) и др. </w:t>
            </w:r>
          </w:p>
          <w:p w:rsidR="00C86A9C" w:rsidRDefault="00C86A9C" w:rsidP="00BC5BEA">
            <w:pPr>
              <w:spacing w:before="100" w:beforeAutospacing="1" w:after="150"/>
            </w:pPr>
            <w:r w:rsidRPr="00301A56">
              <w:rPr>
                <w:b/>
                <w:bCs/>
                <w:color w:val="1F497D"/>
              </w:rPr>
              <w:t>Требования к комплектности</w:t>
            </w:r>
            <w:r>
              <w:t xml:space="preserve"> и оформлению документов на типовые и групповые технологические процессы (операции) изготовления, ремонта изделий и их составных частей, оформление универсальных документов.</w:t>
            </w:r>
          </w:p>
          <w:p w:rsidR="00C86A9C" w:rsidRDefault="00C86A9C" w:rsidP="00BC5BEA">
            <w:pPr>
              <w:spacing w:before="100" w:beforeAutospacing="1" w:after="150"/>
            </w:pPr>
            <w:r>
              <w:t xml:space="preserve">    </w:t>
            </w:r>
            <w:r>
              <w:rPr>
                <w:b/>
                <w:bCs/>
                <w:color w:val="1F497D"/>
              </w:rPr>
              <w:t>Внесение изменений в ТД.</w:t>
            </w:r>
            <w:r>
              <w:t xml:space="preserve"> Объекты изменений. Рекомендации по оформлению извещений об изменении. </w:t>
            </w:r>
          </w:p>
          <w:p w:rsidR="00C86A9C" w:rsidRDefault="00C86A9C" w:rsidP="00BC5BEA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hAnsi="Times New Roman"/>
                <w:sz w:val="24"/>
                <w:szCs w:val="24"/>
              </w:rPr>
              <w:t>Наиболее сложные в соблюдении требования, введенные в станда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ты ЕСКД,  и ЕСТД практические рекомендации по их реализации.</w:t>
            </w:r>
          </w:p>
          <w:p w:rsidR="00C86A9C" w:rsidRDefault="00C86A9C" w:rsidP="00BC5BEA">
            <w:pPr>
              <w:spacing w:after="60"/>
              <w:contextualSpacing/>
              <w:jc w:val="both"/>
              <w:rPr>
                <w:i/>
              </w:rPr>
            </w:pPr>
          </w:p>
        </w:tc>
      </w:tr>
    </w:tbl>
    <w:p w:rsidR="00A23F06" w:rsidRDefault="00A23F06">
      <w:pPr>
        <w:pStyle w:val="Standard"/>
        <w:rPr>
          <w:b/>
          <w:bCs/>
          <w:sz w:val="22"/>
          <w:szCs w:val="22"/>
        </w:rPr>
      </w:pPr>
    </w:p>
    <w:p w:rsidR="00675579" w:rsidRPr="00F646DE" w:rsidRDefault="00B6688D" w:rsidP="00675579">
      <w:pPr>
        <w:spacing w:line="276" w:lineRule="auto"/>
        <w:ind w:left="-851"/>
        <w:jc w:val="center"/>
        <w:textAlignment w:val="auto"/>
        <w:rPr>
          <w:rFonts w:eastAsia="Times New Roman" w:cs="Times New Roman"/>
          <w:b/>
          <w:color w:val="000000"/>
          <w:kern w:val="28"/>
        </w:rPr>
      </w:pPr>
      <w:r>
        <w:rPr>
          <w:rFonts w:eastAsia="Times New Roman" w:cs="Times New Roman"/>
          <w:b/>
          <w:color w:val="000000"/>
          <w:kern w:val="28"/>
        </w:rPr>
        <w:t xml:space="preserve">                   </w:t>
      </w:r>
      <w:bookmarkStart w:id="0" w:name="_GoBack"/>
      <w:bookmarkEnd w:id="0"/>
      <w:r w:rsidR="00675579" w:rsidRPr="00F646DE">
        <w:rPr>
          <w:rFonts w:eastAsia="Times New Roman" w:cs="Times New Roman"/>
          <w:b/>
          <w:color w:val="000000"/>
          <w:kern w:val="28"/>
        </w:rPr>
        <w:t xml:space="preserve">Занятия </w:t>
      </w:r>
      <w:r>
        <w:rPr>
          <w:rFonts w:eastAsia="Times New Roman" w:cs="Times New Roman"/>
          <w:b/>
          <w:color w:val="000000"/>
          <w:kern w:val="28"/>
        </w:rPr>
        <w:t xml:space="preserve"> </w:t>
      </w:r>
      <w:r w:rsidR="00675579" w:rsidRPr="00F646DE">
        <w:rPr>
          <w:rFonts w:eastAsia="Times New Roman" w:cs="Times New Roman"/>
          <w:b/>
          <w:color w:val="000000"/>
          <w:kern w:val="28"/>
        </w:rPr>
        <w:t>–    10:00 – 1</w:t>
      </w:r>
      <w:r w:rsidR="00F646DE" w:rsidRPr="00F646DE">
        <w:rPr>
          <w:rFonts w:eastAsia="Times New Roman" w:cs="Times New Roman"/>
          <w:b/>
          <w:color w:val="000000"/>
          <w:kern w:val="28"/>
        </w:rPr>
        <w:t>7</w:t>
      </w:r>
      <w:r w:rsidR="00675579" w:rsidRPr="00F646DE">
        <w:rPr>
          <w:rFonts w:eastAsia="Times New Roman" w:cs="Times New Roman"/>
          <w:b/>
          <w:color w:val="000000"/>
          <w:kern w:val="28"/>
        </w:rPr>
        <w:t>:30</w:t>
      </w:r>
    </w:p>
    <w:p w:rsidR="00B0165D" w:rsidRDefault="00B0165D">
      <w:pPr>
        <w:pStyle w:val="Standard"/>
        <w:rPr>
          <w:b/>
          <w:bCs/>
        </w:rPr>
      </w:pPr>
    </w:p>
    <w:p w:rsidR="00033891" w:rsidRDefault="00033891">
      <w:pPr>
        <w:pStyle w:val="Standard"/>
        <w:rPr>
          <w:b/>
          <w:bCs/>
        </w:rPr>
      </w:pPr>
    </w:p>
    <w:p w:rsidR="00033891" w:rsidRDefault="00033891">
      <w:pPr>
        <w:pStyle w:val="Standard"/>
        <w:rPr>
          <w:b/>
          <w:bCs/>
        </w:rPr>
      </w:pPr>
    </w:p>
    <w:p w:rsidR="00033891" w:rsidRPr="00033891" w:rsidRDefault="00033891">
      <w:pPr>
        <w:pStyle w:val="Standard"/>
        <w:rPr>
          <w:b/>
          <w:bCs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F646DE" w:rsidRDefault="00F646DE">
      <w:pPr>
        <w:pStyle w:val="Standard"/>
        <w:rPr>
          <w:b/>
          <w:bCs/>
          <w:sz w:val="22"/>
          <w:szCs w:val="22"/>
        </w:rPr>
      </w:pPr>
    </w:p>
    <w:p w:rsidR="00F646DE" w:rsidRDefault="00F646DE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p w:rsidR="00B0165D" w:rsidRDefault="00B0165D">
      <w:pPr>
        <w:pStyle w:val="Standard"/>
        <w:rPr>
          <w:b/>
          <w:bCs/>
          <w:sz w:val="22"/>
          <w:szCs w:val="22"/>
        </w:rPr>
      </w:pPr>
    </w:p>
    <w:sectPr w:rsidR="00B0165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84" w:rsidRDefault="00200E84">
      <w:r>
        <w:separator/>
      </w:r>
    </w:p>
  </w:endnote>
  <w:endnote w:type="continuationSeparator" w:id="0">
    <w:p w:rsidR="00200E84" w:rsidRDefault="0020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84" w:rsidRDefault="00200E84">
      <w:r>
        <w:rPr>
          <w:color w:val="000000"/>
        </w:rPr>
        <w:separator/>
      </w:r>
    </w:p>
  </w:footnote>
  <w:footnote w:type="continuationSeparator" w:id="0">
    <w:p w:rsidR="00200E84" w:rsidRDefault="0020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1A1A"/>
    <w:rsid w:val="00033891"/>
    <w:rsid w:val="0013680C"/>
    <w:rsid w:val="00183B96"/>
    <w:rsid w:val="00184289"/>
    <w:rsid w:val="001D2486"/>
    <w:rsid w:val="00200E84"/>
    <w:rsid w:val="00226AB2"/>
    <w:rsid w:val="002A1A1A"/>
    <w:rsid w:val="002F41F8"/>
    <w:rsid w:val="00301A56"/>
    <w:rsid w:val="003676F3"/>
    <w:rsid w:val="003A45BB"/>
    <w:rsid w:val="003F10F7"/>
    <w:rsid w:val="003F36C0"/>
    <w:rsid w:val="00465F7A"/>
    <w:rsid w:val="00515E28"/>
    <w:rsid w:val="00672D0D"/>
    <w:rsid w:val="00675579"/>
    <w:rsid w:val="00685BA2"/>
    <w:rsid w:val="00731890"/>
    <w:rsid w:val="008801F3"/>
    <w:rsid w:val="008F7D05"/>
    <w:rsid w:val="009957BE"/>
    <w:rsid w:val="00A23F06"/>
    <w:rsid w:val="00A82860"/>
    <w:rsid w:val="00AA5D0F"/>
    <w:rsid w:val="00AC10EF"/>
    <w:rsid w:val="00AD6F5E"/>
    <w:rsid w:val="00B0165D"/>
    <w:rsid w:val="00B6688D"/>
    <w:rsid w:val="00B85DB1"/>
    <w:rsid w:val="00B90822"/>
    <w:rsid w:val="00C0707C"/>
    <w:rsid w:val="00C66738"/>
    <w:rsid w:val="00C86A9C"/>
    <w:rsid w:val="00CA5E0E"/>
    <w:rsid w:val="00CC4FAB"/>
    <w:rsid w:val="00CD57AD"/>
    <w:rsid w:val="00CF7014"/>
    <w:rsid w:val="00E23D21"/>
    <w:rsid w:val="00E942BC"/>
    <w:rsid w:val="00F6290E"/>
    <w:rsid w:val="00F646DE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E942BC"/>
    <w:pPr>
      <w:widowControl/>
      <w:suppressAutoHyphens w:val="0"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szCs w:val="20"/>
    </w:rPr>
  </w:style>
  <w:style w:type="paragraph" w:customStyle="1" w:styleId="Default">
    <w:name w:val="Default"/>
    <w:rsid w:val="00E942BC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5F7A"/>
  </w:style>
  <w:style w:type="paragraph" w:styleId="ac">
    <w:name w:val="footer"/>
    <w:basedOn w:val="a"/>
    <w:link w:val="ad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E942BC"/>
    <w:pPr>
      <w:widowControl/>
      <w:suppressAutoHyphens w:val="0"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szCs w:val="20"/>
    </w:rPr>
  </w:style>
  <w:style w:type="paragraph" w:customStyle="1" w:styleId="Default">
    <w:name w:val="Default"/>
    <w:rsid w:val="00E942BC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5F7A"/>
  </w:style>
  <w:style w:type="paragraph" w:styleId="ac">
    <w:name w:val="footer"/>
    <w:basedOn w:val="a"/>
    <w:link w:val="ad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user</cp:lastModifiedBy>
  <cp:revision>12</cp:revision>
  <cp:lastPrinted>2019-05-28T07:21:00Z</cp:lastPrinted>
  <dcterms:created xsi:type="dcterms:W3CDTF">2019-05-28T10:49:00Z</dcterms:created>
  <dcterms:modified xsi:type="dcterms:W3CDTF">2019-05-30T12:21:00Z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